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1A" w:rsidRPr="00C21E6C" w:rsidRDefault="00F57F1A" w:rsidP="00C21E6C">
      <w:pPr>
        <w:rPr>
          <w:rFonts w:ascii="Comic Sans MS" w:hAnsi="Comic Sans MS"/>
          <w:b/>
          <w:bCs/>
          <w:sz w:val="36"/>
          <w:szCs w:val="36"/>
        </w:rPr>
      </w:pPr>
    </w:p>
    <w:p w:rsidR="00F57F1A" w:rsidRDefault="00F57F1A" w:rsidP="00F57F1A">
      <w:pPr>
        <w:rPr>
          <w:rFonts w:ascii="Comic Sans MS" w:hAnsi="Comic Sans MS"/>
          <w:b/>
          <w:bCs/>
          <w:sz w:val="36"/>
          <w:szCs w:val="36"/>
        </w:rPr>
      </w:pPr>
      <w:r w:rsidRPr="00C21E6C">
        <w:rPr>
          <w:rFonts w:ascii="Comic Sans MS" w:hAnsi="Comic Sans MS"/>
          <w:b/>
          <w:bCs/>
          <w:sz w:val="36"/>
          <w:szCs w:val="36"/>
        </w:rPr>
        <w:t>Zaburzenia integracji sensorycznej u dzieci w wieku przedszkolnym i wczesnoszkolnym oraz ich objawy</w:t>
      </w:r>
    </w:p>
    <w:p w:rsidR="00C21E6C" w:rsidRPr="00C21E6C" w:rsidRDefault="00C21E6C" w:rsidP="00F57F1A">
      <w:pPr>
        <w:rPr>
          <w:rFonts w:ascii="Comic Sans MS" w:hAnsi="Comic Sans MS"/>
          <w:b/>
          <w:bCs/>
          <w:sz w:val="36"/>
          <w:szCs w:val="36"/>
        </w:rPr>
      </w:pPr>
    </w:p>
    <w:p w:rsidR="00F57F1A" w:rsidRPr="00F57F1A" w:rsidRDefault="00F57F1A" w:rsidP="00F57F1A">
      <w:r w:rsidRPr="00F57F1A">
        <w:t>Zaburzenia przetwarzania sensorycznego (SPD) to brak umiejętności wykorzystywania otrzymanych przez zmysły informacjo w celu płynnego, codziennego funkcjonowania.</w:t>
      </w:r>
    </w:p>
    <w:p w:rsidR="00F57F1A" w:rsidRPr="00F57F1A" w:rsidRDefault="00F57F1A" w:rsidP="00F57F1A">
      <w:r w:rsidRPr="00F57F1A">
        <w:rPr>
          <w:noProof/>
          <w:lang w:eastAsia="pl-PL"/>
        </w:rPr>
        <w:drawing>
          <wp:inline distT="0" distB="0" distL="0" distR="0">
            <wp:extent cx="7804150" cy="3810000"/>
            <wp:effectExtent l="0" t="0" r="6350" b="0"/>
            <wp:docPr id="2" name="Obraz 2" descr="Zaburzenia integracji sensorycznej u dzieci w wieku przedszkolnym i wczesnoszkolnym oraz ich obj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urzenia integracji sensorycznej u dzieci w wieku przedszkolnym i wczesnoszkolnym oraz ich obja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1A" w:rsidRPr="00F57F1A" w:rsidRDefault="00C21E6C" w:rsidP="00F57F1A">
      <w:r>
        <w:pict>
          <v:rect id="_x0000_i1025" style="width:0;height:0" o:hralign="center" o:hrstd="t" o:hr="t" fillcolor="#a0a0a0" stroked="f"/>
        </w:pict>
      </w:r>
    </w:p>
    <w:p w:rsidR="00F57F1A" w:rsidRPr="00F57F1A" w:rsidRDefault="00F57F1A" w:rsidP="00F57F1A">
      <w:r w:rsidRPr="00F57F1A">
        <w:rPr>
          <w:b/>
          <w:bCs/>
        </w:rPr>
        <w:t>Zaburzenia integracji sensorycznej u dzieci w wieku przedszkolnym i wczesnoszkolnym oraz ich objawy.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t>Zaburzenia przetwarzania sensorycznego (SPD) to brak umiejętności wykorzystywania otrzymanych przez zmysły informacjo w celu płynnego, codziennego funkcjonowania. Zaburzenia przetwarzania sensorycznego mają miejsce w centralnym układzie nerwowym, którym kieruje mózg. Jeśli przetwarzanie przebiega nieprawidłowo, mózg nie organizuje dobrze informacji sensorycznych.</w:t>
      </w:r>
    </w:p>
    <w:p w:rsidR="00F57F1A" w:rsidRPr="00F57F1A" w:rsidRDefault="00F57F1A" w:rsidP="00F57F1A">
      <w:r w:rsidRPr="00F57F1A">
        <w:t>Objawami SPD są:</w:t>
      </w:r>
    </w:p>
    <w:p w:rsidR="00F57F1A" w:rsidRPr="00F57F1A" w:rsidRDefault="00F57F1A" w:rsidP="00F57F1A">
      <w:r w:rsidRPr="00F57F1A">
        <w:t>• Zaburzenia modulacji sensorycznej (odnosi się do tego jak dziecko reguluje swoje reakcje na wrażenia; są to dzieci nadaktywne, podreaktywne albo też takie, które poszukują wrażeń sensorycznych).</w:t>
      </w:r>
    </w:p>
    <w:p w:rsidR="00F57F1A" w:rsidRPr="00F57F1A" w:rsidRDefault="00F57F1A" w:rsidP="00F57F1A">
      <w:r w:rsidRPr="00F57F1A">
        <w:lastRenderedPageBreak/>
        <w:t>• Problemy z dyskryminacją sensoryczną (dziecko ma problem z rozróżnianiem docierających do niego wrażeń)</w:t>
      </w:r>
    </w:p>
    <w:p w:rsidR="00F57F1A" w:rsidRPr="00F57F1A" w:rsidRDefault="00F57F1A" w:rsidP="00F57F1A">
      <w:r w:rsidRPr="00F57F1A">
        <w:t>• Problemy motoryczne o podłożu sensorycznym (trudności w działaniu, problemy z opracowaniem działania, zaplanowaniem, zorganizowaniem i przeprowadzeniem planu)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Próg reaktywności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 xml:space="preserve">Wysoki próg pobudzenia (podreaktywność) </w:t>
      </w:r>
    </w:p>
    <w:p w:rsidR="00F57F1A" w:rsidRPr="00F57F1A" w:rsidRDefault="00F57F1A" w:rsidP="00F57F1A">
      <w:r w:rsidRPr="00F57F1A">
        <w:rPr>
          <w:noProof/>
          <w:lang w:eastAsia="pl-PL"/>
        </w:rPr>
        <w:drawing>
          <wp:inline distT="0" distB="0" distL="0" distR="0">
            <wp:extent cx="5264150" cy="1866900"/>
            <wp:effectExtent l="0" t="0" r="0" b="0"/>
            <wp:docPr id="1" name="Obraz 1" descr="https://www.pracowniasi.pl/uploads/media/default/0001/01/ece5e9f85202ee09b01c9f520cd9cb22f8e4e1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cowniasi.pl/uploads/media/default/0001/01/ece5e9f85202ee09b01c9f520cd9cb22f8e4e1c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1A" w:rsidRPr="00F57F1A" w:rsidRDefault="00F57F1A" w:rsidP="00F57F1A">
      <w:r w:rsidRPr="00F57F1A">
        <w:rPr>
          <w:b/>
          <w:bCs/>
        </w:rPr>
        <w:t>Niski próg pobudzenia (nadreakytwność)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1. Zaburzenia układu przedsionkowego</w:t>
      </w:r>
    </w:p>
    <w:p w:rsidR="00F57F1A" w:rsidRPr="00F57F1A" w:rsidRDefault="00F57F1A" w:rsidP="00F57F1A">
      <w:r w:rsidRPr="00F57F1A">
        <w:t>Dysfunkcja układu przedsionkowego polega na nieskutecznym przetwarzaniu w mózgu wrażeń otrzymywanych z ucha wewnętrznego. Dziecko z problemami przedsionkowymi ma trudności w przetworzeniu informacji na temat siły ciężkości, równowagi i ruchu w przestrzeni.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  <w:u w:val="single"/>
        </w:rPr>
        <w:t>Zaburzenia modulacji sensorycznej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t xml:space="preserve">• </w:t>
      </w:r>
      <w:r w:rsidRPr="00F57F1A">
        <w:rPr>
          <w:b/>
          <w:bCs/>
        </w:rPr>
        <w:t>Nadreaktywność sensoryczna</w:t>
      </w:r>
    </w:p>
    <w:p w:rsidR="00F57F1A" w:rsidRPr="00F57F1A" w:rsidRDefault="00F57F1A" w:rsidP="00F57F1A">
      <w:r w:rsidRPr="00F57F1A">
        <w:t>Problemy jakie mogą wystąpić u dziecka z nadreaktywnością sensoryczną w zakresie przedsionka: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a) Nietolerancja na ruch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lubi zajęć na placu zabaw, takich jak huśtanie się, kręcenie czy zjeżdżanie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być ostrożne, poruszać się powoli lub siedzieć, wahając się, czy podjąć jakiekolwiek ryzyko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wydawać się uparte i niechcące współpracować</w:t>
      </w:r>
    </w:p>
    <w:p w:rsidR="00F57F1A" w:rsidRPr="00F57F1A" w:rsidRDefault="00F57F1A" w:rsidP="00F57F1A">
      <w:r w:rsidRPr="00F57F1A">
        <w:rPr>
          <w:rFonts w:ascii="Arial" w:hAnsi="Arial" w:cs="Arial"/>
        </w:rPr>
        <w:lastRenderedPageBreak/>
        <w:t>►</w:t>
      </w:r>
      <w:r w:rsidRPr="00F57F1A">
        <w:t> czuć się bardzo nieswojo na schodach ruchomych lub w windzie, uskarżać się na chorobę lokomocyjną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domagać się nieustannego fizycznego wsparcia ze strony zaufanego dorosłego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b) Niepewność grawitacyjna</w:t>
      </w:r>
    </w:p>
    <w:p w:rsidR="00F57F1A" w:rsidRPr="00F57F1A" w:rsidRDefault="00F57F1A" w:rsidP="00F57F1A">
      <w:r w:rsidRPr="00F57F1A">
        <w:t>Dziecko z niepewnością grawitacyjną może: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bardzo bać się, że upadnie, pomimo tego, że nie ma takiego zagrożenia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bać się wysokości nawet na nieznacznym podwyższeniu, unikać wchodzenia na krawężniki lub zeskakiwania z jednego stopnia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obawiać się wchodzenia lub schodzenia po schodach; czynności tej zazwyczaj towarzyszy kurczowe trzymanie się poręczy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czuć się zagrożone, gdy jego głowa jest odwrócona, skierowana do dołu lub przechylona, np. podczas mycia włosów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bać się gdy ktoś nim porusza, np. gdy nauczyciel przysuwa jego krzesło bliżej stołu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próbować manipulować otoczeniem i innymi ludźmi dla ochrony siebie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słabą propriocepcję i dyskryminacje wzrokową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• Podreaktywność sensoryczna</w:t>
      </w:r>
    </w:p>
    <w:p w:rsidR="00F57F1A" w:rsidRPr="00F57F1A" w:rsidRDefault="00F57F1A" w:rsidP="00F57F1A">
      <w:r w:rsidRPr="00F57F1A">
        <w:t>Problemy jakie mogą wystąpić u dziecka z podreaktywnością sensoryczną w zakresie przedsionka: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zauważać, że ktoś nim porusza, albo nie mieć nic przeciw temu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sprawiać wrażenie, że brak mu wewnętrznego popędu do ruchu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huśtać się przez długi czas i nie czuć zawrotów głowy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zauważać, że upada, i nie reagować zachowaniami obronnymi, czyli wyciąganiem rąk i nóg, by się podeprzeć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 xml:space="preserve">• Poszukiwacz sensoryczny </w:t>
      </w:r>
    </w:p>
    <w:p w:rsidR="00F57F1A" w:rsidRPr="00F57F1A" w:rsidRDefault="00F57F1A" w:rsidP="00F57F1A">
      <w:r w:rsidRPr="00F57F1A">
        <w:t>Problemy jakie mogą wystąpić u dziecka poszukującego wrażeń w zakresie przedsionka: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potrzebować jak najwięcej ciągłego ruchu, żeby funkcjonować; może mieć problem z usiedzeniem spokojnie, żeby nie wstawać z krzesła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wielokrotnie potrząsać głową, kołysać się w przód i w tył, podskakiwać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pragnąć intensywnych doznań ruchowych, takich jak skakanie po łóżku, kołysanie się na fotelu bujanym, kręcenie się na krześle obrotowym, przyjmowanie pozycji do góry nogami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lubić ryzykowne zachowania, szybko poruszające się lub kręcące się sprzęty na placu zabaw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mieć zawrotów głowy nawet w wyniku długotrwałego kręcenia się czy obracania</w:t>
      </w:r>
    </w:p>
    <w:p w:rsidR="00F57F1A" w:rsidRPr="00F57F1A" w:rsidRDefault="00F57F1A" w:rsidP="00F57F1A">
      <w:r w:rsidRPr="00F57F1A">
        <w:rPr>
          <w:rFonts w:ascii="Arial" w:hAnsi="Arial" w:cs="Arial"/>
        </w:rPr>
        <w:lastRenderedPageBreak/>
        <w:t>►</w:t>
      </w:r>
      <w:r w:rsidRPr="00F57F1A">
        <w:t> lubić się huśtać wysoko i/lub przez długi czas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bardziej niż inne dzieci lubić huśtawki – koniki albo trampolinę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  <w:u w:val="single"/>
        </w:rPr>
        <w:t>Zaburzenia posturalne o podstawie sensorycznej (Słabeusz sensoryczny)</w:t>
      </w:r>
    </w:p>
    <w:p w:rsidR="00F57F1A" w:rsidRPr="00F57F1A" w:rsidRDefault="00F57F1A" w:rsidP="00F57F1A">
      <w:r w:rsidRPr="00F57F1A">
        <w:t>„Słabeusz sensoryczny” z zaburzeniami posturalnymi o podstawie sensorycznej, oddziałującymi na ruchy głowy, równowagę, napięcie mięśniowe i koordynację obustronną, może: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tracić równowagę, jeśli nie stoi obiema stopami na podłożu (np. podczas wspinania się na palce, skakania lub stania z zamkniętymi oczami)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łatwo tracić równowagę, kiedy znajduje się w pozycji dwunożnej np. podczas wchodzenia po schodach, jazdy na rowerze, podskakiwania lub stania na jednej nodze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poruszać się w niezgrabny sposób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wiercić się i być niezdarne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oklapnięte i wiotkie ciało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skłonność do zjeżdżania z krzesła, do bycia „oklapniętym” na krześle, czy do opierania się o stół; woleć leżeć niż siedzieć prosto; nieustannie opierać głowę na dłoni lub ramieniu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siedzieć na podłodze w pozycji „W"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słabo trzymać w dłoni narzędzia, takie jak ołówki, nożyczki, kredki, sztućce czy grzebień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mocno ściskać przedmioty (żeby zrekompensować wiotkość)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problemy z trawieniem i wypróżnianiem, takie jak częste zaparcia czy brak kontroli pęcherza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łatwo się męczyć podczas aktywności fizycznych czy spacerów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słabą świadomość własnego ciała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często się potykać, być niezdarne podczas zajęć sportowych i ruchowych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problem podczas jednoczesnego używania obydwóch rąk lub nóg, np. podczas skakania lub łapania piłki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trudności z trzymaniem jedną ręką kartki np. podczas pisania lub wycinania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kłopoty podczas używania obu rąk w płynny, naprzemienny sposób np. podczas wybijania rytmu melodii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mieć ustalonej lateralizacji do 4 – 5 roku życia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unikać przekraczania linii środkowej ciała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problem z organizacją i zorganizowanymi zajęciami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umieć zgeneralizować tego, co już umie, aby wykonać nowe zadanie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łatwo się frustrować i szybko się poddawać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niechętnie podejmować nowe działania</w:t>
      </w:r>
    </w:p>
    <w:p w:rsidR="00F57F1A" w:rsidRPr="00F57F1A" w:rsidRDefault="00F57F1A" w:rsidP="00F57F1A">
      <w:r w:rsidRPr="00F57F1A">
        <w:rPr>
          <w:rFonts w:ascii="Arial" w:hAnsi="Arial" w:cs="Arial"/>
        </w:rPr>
        <w:lastRenderedPageBreak/>
        <w:t>►</w:t>
      </w:r>
      <w:r w:rsidRPr="00F57F1A">
        <w:t> mieć niskie poczucie własnej wartości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trudności w nawiązywaniu znajomości i relacji z rówieśnikami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2. Zaburzenia propriocepcji</w:t>
      </w:r>
    </w:p>
    <w:p w:rsidR="00F57F1A" w:rsidRPr="00F57F1A" w:rsidRDefault="00F57F1A" w:rsidP="00F57F1A">
      <w:r w:rsidRPr="00F57F1A">
        <w:rPr>
          <w:b/>
          <w:bCs/>
          <w:u w:val="single"/>
        </w:rPr>
        <w:t>Zaburzenia modulacji sensorycznej</w:t>
      </w:r>
    </w:p>
    <w:p w:rsidR="00F57F1A" w:rsidRPr="00F57F1A" w:rsidRDefault="00F57F1A" w:rsidP="00F57F1A">
      <w:r w:rsidRPr="00F57F1A">
        <w:rPr>
          <w:b/>
          <w:bCs/>
        </w:rPr>
        <w:t>• Nadreaktywność sensoryczna</w:t>
      </w:r>
    </w:p>
    <w:p w:rsidR="00F57F1A" w:rsidRPr="00F57F1A" w:rsidRDefault="00F57F1A" w:rsidP="00F57F1A">
      <w:r w:rsidRPr="00F57F1A">
        <w:t>Problemy jakie mogą wystąpić u dziecka z nadreaktywnością sensoryczną w zakresie propriocepcji: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woli się nie ruszać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denerwuje się kiedy ktoś porusza jego kończynami, kiedy rozciągane są jego mięśnie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 zadań, kiedy musi stawić opór sile grawitacji (skakanie, czołganie się, bieganie)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wybrzydza przy jedzeniu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• Podreaktywność sensoryczna</w:t>
      </w:r>
    </w:p>
    <w:p w:rsidR="00F57F1A" w:rsidRPr="00F57F1A" w:rsidRDefault="00F57F1A" w:rsidP="00F57F1A">
      <w:r w:rsidRPr="00F57F1A">
        <w:t>Problemy jakie mogą wystąpić u dziecka z podreaktywnością sensoryczną w zakresie propriocepcji: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niskie napięcie mięśniowe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psucie zabawek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przyciskanie łokci do żeber podczas pisania, ściskanie kolan podczas siedzenia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 xml:space="preserve">• Poszukiwacz sensoryczny </w:t>
      </w:r>
    </w:p>
    <w:p w:rsidR="00F57F1A" w:rsidRPr="00F57F1A" w:rsidRDefault="00F57F1A" w:rsidP="00F57F1A">
      <w:r w:rsidRPr="00F57F1A">
        <w:t>Problemy jakie mogą wystąpić u dziecka poszukującego wrażeń w zakresie propriocepcji: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celowo obija się o przedmioty i osoby w otoczeniu (nurkuje w liściach, skacze z wysokości)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tupie nogami, powłóczą nogami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kopie piętami w podłogę lub krzesło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działania autostymulacyjne (uderzanie głową, obgryzanie paznokci, strzelanie palcami)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woli ciasno zapięte paski, sznurowadła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uwielbia rzuć sznurki od kapturów, ołówki, zabawki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  <w:u w:val="single"/>
        </w:rPr>
        <w:t>Zaburzenia różnicowania sensorycznego - dyskryminacji sensorycznej</w:t>
      </w:r>
    </w:p>
    <w:p w:rsidR="00F57F1A" w:rsidRPr="00F57F1A" w:rsidRDefault="00F57F1A" w:rsidP="00F57F1A">
      <w:r w:rsidRPr="00F57F1A">
        <w:t>Problemy jakie mogą wystąpić u dziecka z zaburzeniami dyskryminacji sensorycznej w zakresie propriocepcji: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dziecko ma słabą kontrolę nad ciałem</w:t>
      </w:r>
    </w:p>
    <w:p w:rsidR="00F57F1A" w:rsidRPr="00F57F1A" w:rsidRDefault="00F57F1A" w:rsidP="00F57F1A">
      <w:r w:rsidRPr="00F57F1A">
        <w:rPr>
          <w:rFonts w:ascii="Arial" w:hAnsi="Arial" w:cs="Arial"/>
        </w:rPr>
        <w:lastRenderedPageBreak/>
        <w:t>►</w:t>
      </w:r>
      <w:r w:rsidRPr="00F57F1A">
        <w:t> ma trudności z planowaniem i wykonywaniem ruchów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ma trudności z kierowaniem swoim ciałem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trudności z lokalizowaniem swojego ciała w przestrzeni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psuć delikatne przedmioty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robi wrażenie słonia w składzie porcelany nie potrafi dostosować odpowiedniej siły do czynności –za mocno luz za słabo ściska przedmioty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3. Zaburzenia układu dotykowego</w:t>
      </w:r>
    </w:p>
    <w:p w:rsidR="00F57F1A" w:rsidRPr="00F57F1A" w:rsidRDefault="00F57F1A" w:rsidP="00F57F1A">
      <w:r w:rsidRPr="00F57F1A">
        <w:rPr>
          <w:b/>
          <w:bCs/>
          <w:u w:val="single"/>
        </w:rPr>
        <w:t>Zaburzenia modulacji sensorycznej</w:t>
      </w:r>
    </w:p>
    <w:p w:rsidR="00F57F1A" w:rsidRPr="00F57F1A" w:rsidRDefault="00F57F1A" w:rsidP="00F57F1A">
      <w:r w:rsidRPr="00F57F1A">
        <w:rPr>
          <w:b/>
          <w:bCs/>
        </w:rPr>
        <w:t xml:space="preserve">• Nadreaktywność dotykowa - obronność dotykowa </w:t>
      </w:r>
    </w:p>
    <w:p w:rsidR="00F57F1A" w:rsidRPr="00F57F1A" w:rsidRDefault="00F57F1A" w:rsidP="00F57F1A">
      <w:r w:rsidRPr="00F57F1A">
        <w:t>Problemy jakie mogą wystąpić u dziecka z nadreaktywnością dotykową: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reaguje negatywnie i emocjonalnie na lekki wrażenia dotykowe, okazuje niepokój, wrogość, agresję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reaguje negatywnie i emocjonalnie kiedy zachodzi się je od tyłu lub kiedy dotkniecie pochodzi z poza jego pola widzenia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reaguje negatywnie i emocjonalnie kiedy włosy na jego ciele układają się w złą stronę – powiew wiatru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lubi kiedy ktoś manipuluje przy jego włosach, czesze, myje, głaszcze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lubi chodzić do fryzjera, dentysty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denerwuje się kiedy pada, wieje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jest bardzo łaskotliwe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nadmiernie reaguje na fizyczne, bolesne doświadczenia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robi zamieszanie z powodu małego zadrapania, kropli deszczu na ręce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odtrąca pełne przyjaźni i miłości gesty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jest rozkojarzone, wierci się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lubi mocny uścisk, nie lubi lekkiego pocałunku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lubi niespodzianek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odmawia mycia zębów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wybrzydza przy jedzeniu, woli określone faktury pokarmów, może nie lubić pokarmów, w których mogą występować niespodziewane grudki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 dawania całusów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lubi kąpieli, nalega żeby woda była bardzo gorąca albo bardzo zimna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ściska swoje dłonie, żeby uchronić je przed wrażeniami dotykowymi</w:t>
      </w:r>
    </w:p>
    <w:p w:rsidR="00F57F1A" w:rsidRPr="00F57F1A" w:rsidRDefault="00F57F1A" w:rsidP="00F57F1A">
      <w:r w:rsidRPr="00F57F1A">
        <w:rPr>
          <w:rFonts w:ascii="Arial" w:hAnsi="Arial" w:cs="Arial"/>
        </w:rPr>
        <w:lastRenderedPageBreak/>
        <w:t>►</w:t>
      </w:r>
      <w:r w:rsidRPr="00F57F1A">
        <w:t> unika chodzenia boso po trawie, piasku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chodzi na palcach, żeby zminimalizować kontakt z podłożem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narzeka na ubrania – sztywne, szorstkie, szwy w skarpetach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woli krótkie rękawy, krótkie nogawki, odmawia noszenia czapki, rękawiczek, aby uniknąć ocierania się ubrań o skórę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woli długie rękawy, długie nogawki – żeby uniknąć eksponowania skóry (szczególnie latem)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 dotykania pewnych faktur, powierzchni, np., określonych materiałów, koców, dywanów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potrzebuje częstego dotykania pewnych faktur, aby dostarczyć sobie uspokajających i łagodnych wrażeń dotykowych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wycofuje się na lekcjach plastyki, w-f, muzyki – aby uniknąć niektórych wrażeń dotykowych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 zabaw, przy których można się pobrudzić – np. piasek, farby, klej, błoto, glina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 kontaktu ze zwierzętami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ma przy sobie obronne kije, zabawki, sznurki aby trzymać je w ręce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wycofuje się z grupy, nie wyrażać ochoty zabawy z innymi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ma problemy w nawiązywaniu relacji z innymi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• Podreaktywność dotykowa</w:t>
      </w:r>
    </w:p>
    <w:p w:rsidR="00F57F1A" w:rsidRPr="00F57F1A" w:rsidRDefault="00F57F1A" w:rsidP="00F57F1A">
      <w:r w:rsidRPr="00F57F1A">
        <w:t>Problemy jakie mogą wystąpić u dziecka z podreaktywnością dotykową: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zauważa dotyku, chyba że jest bardzo intensywny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jest nieświadome, że ma brudną buzię, potargane włosy, ubranie w nieładzie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zauważa, że jest mu za zimno lub za gorąco – może mieć na sobie kurtkę, chociaż się poci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reaguje lub reaguje w niewielkim stopniu na ból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chodzi boso, nie uskarżając się na ostry żwir, piasek, kamienie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reaguje na mocno przyprawione potrawy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zauważa, że coś upuściło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odsuwa się, kiedy ktoś na niego napiera w tłumie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krzywdzi inne zwierzęta lub dzieci podczas zabawy, czemu pozornie towarzyszy brak wyrzutów sumienia, a tak naprawdę brak zrozumienia, że inni odczuwają ból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• Poszukiwacz sensoryczny pragnący wrażeń dotykowych</w:t>
      </w:r>
    </w:p>
    <w:p w:rsidR="00F57F1A" w:rsidRPr="00F57F1A" w:rsidRDefault="00F57F1A" w:rsidP="00F57F1A">
      <w:r w:rsidRPr="00F57F1A">
        <w:t>Problemy jakie mogą wystąpić u dziecka poszukującego wrażeń dotykowych: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prosi, żeby je łaskotać lub drapać po plecach</w:t>
      </w:r>
    </w:p>
    <w:p w:rsidR="00F57F1A" w:rsidRPr="00F57F1A" w:rsidRDefault="00F57F1A" w:rsidP="00F57F1A">
      <w:r w:rsidRPr="00F57F1A">
        <w:rPr>
          <w:rFonts w:ascii="Arial" w:hAnsi="Arial" w:cs="Arial"/>
        </w:rPr>
        <w:lastRenderedPageBreak/>
        <w:t>►</w:t>
      </w:r>
      <w:r w:rsidRPr="00F57F1A">
        <w:t> chce dotykać wszystko co znajduje się w jego zasięgu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pociera nogi materiałem o różnych fakturach, żeby dostarczyć sobie wrażeń dotykowych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pociera, a nawet mocno gryzie własną skórę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uwielbia okręcać włosy na palcu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często zdejmuje buty, skarpetki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uwielbia chodzić boso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szuka różnych brudzących doświadczeń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szuka bardzo gorących lub bardzo zimnych temperatur w pomieszczeniach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wykorzystuje usta do badania przedmiotów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  <w:u w:val="single"/>
        </w:rPr>
        <w:t>Zaburzenia różnicowania sensorycznego - dyskryminacji sensorycznej</w:t>
      </w:r>
    </w:p>
    <w:p w:rsidR="00F57F1A" w:rsidRPr="00F57F1A" w:rsidRDefault="00F57F1A" w:rsidP="00F57F1A">
      <w:r w:rsidRPr="00F57F1A">
        <w:t>Problemy jakie mogą wystąpić u dziecka z dyskryminacją sensoryczną: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ma słabą świadomość ciała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wie bez patrzenia, która część ciała została dotknięta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ma problemy z kierowaniem rąk i nóg podczas ubierania się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jest w stanie określić różnic pomiędzy podobnymi przedmiotami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może mieć lewy but na prawej nodze, a prawy na lewej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 inicjowania doświadczeń dotykowych, które są atrakcyjne dla innych, np. wybieranie zabawek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boi się ciemności woli stać niż siedzieć, tylko dlatego, żeby zachować kontrolę wzrokową nad otoczeniem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 xml:space="preserve">4. Zaburzenia zmysłu słuchu </w:t>
      </w:r>
    </w:p>
    <w:p w:rsidR="00F57F1A" w:rsidRPr="00F57F1A" w:rsidRDefault="00F57F1A" w:rsidP="00F57F1A">
      <w:r w:rsidRPr="00F57F1A">
        <w:t>Układ przedsionkowy i słuchowy współpracują przy przetwarzaniu wrażeń ruchu i dźwięku. Wrażenia te są ściśle powiązane, gdyż ich przetwarzanie zaczyna się w komórkach włosowatych receptorów znajdujących się w uchu.</w:t>
      </w:r>
    </w:p>
    <w:p w:rsidR="00F57F1A" w:rsidRPr="00F57F1A" w:rsidRDefault="00F57F1A" w:rsidP="00F57F1A">
      <w:r w:rsidRPr="00F57F1A">
        <w:t>Problem z przetwarzaniem słuchowym często współwystępuje z SPD. Występuje też jednak osobno, np. w efekcie zapalenia ucha lub utraty słuchu.</w:t>
      </w:r>
    </w:p>
    <w:p w:rsidR="00F57F1A" w:rsidRPr="00F57F1A" w:rsidRDefault="00F57F1A" w:rsidP="00F57F1A">
      <w:r w:rsidRPr="00F57F1A">
        <w:t>Problemy mogą wystąpić także w sferze języka. Dziecko może zapominać co chciało powiedzieć, trudno mu będzie uporządkować swoje myśli czy wypowiedzieć słowa. Może „nie czuć” swoich ust, warg i języka, nie panować nad ich współpracą (np. może mówić „koła” zamiast „szkoła”, „tąd” zamiast „stąd”), ponieważ trudno mu kierować mięśniami odpowiedzialnymi za artykulację.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  <w:u w:val="single"/>
        </w:rPr>
        <w:t xml:space="preserve">Zaburzenia modulacji sensorycznej </w:t>
      </w:r>
    </w:p>
    <w:p w:rsidR="00F57F1A" w:rsidRPr="00F57F1A" w:rsidRDefault="00F57F1A" w:rsidP="00F57F1A">
      <w:r w:rsidRPr="00F57F1A">
        <w:lastRenderedPageBreak/>
        <w:t>Problemy jakie mogą wystąpić u dziecka z zaburzeniami modulacji sensorycznej w zakresie zmysłu słuchu: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być zaniepokojone hałasem, w tym także dźwiękiem głosów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być zaniepokojone nagłymi hałasami, takimi jak grzmot, alarm, klakson czy huk pękającego balonu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być zaniepokojone metalicznymi dźwiękami np. cymbałków albo sztućców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być zaniepokojone wysokimi tonami np. gwizdka, skrzypiec, zgrzytu kredy po tablicy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być zaniepokojone odgłosami, które nie przeszkadzają innym np. spłuczki w toalecie, bicia dzwonów w oddali lub cichej muzyki w tle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  <w:u w:val="single"/>
        </w:rPr>
        <w:t xml:space="preserve">Dyskryminacja słuchowa </w:t>
      </w:r>
    </w:p>
    <w:p w:rsidR="00F57F1A" w:rsidRPr="00F57F1A" w:rsidRDefault="00F57F1A" w:rsidP="00F57F1A">
      <w:r w:rsidRPr="00F57F1A">
        <w:t>Problemy jakie mogą wystąpić u dziecka z zaburzeniami różnicowania sensorycznego w zakresie zmysłu słuchu: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wydawać się nieświadome źródła dźwięków, albo może rozglądać się skąd pochodzą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trudności z rozpoznawaniem poszczególnych dźwięków takich jak głosy lub samochody na ulicy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trudności ze śledzeniem dźwięków w otoczeniu np. odgłosu kroków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trudności z przypominaniem sobie, powtarzaniem i nawiązywaniem do słów, zwrotów, rozmów, tekstów piosenek lub poleceń zarówno natychmiast jak i później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potrafi skupić się lub utrzymać uwagi na głosie, rozmowie, opowiadaniu albo dźwięku; rozpraszać się przez inne dźwięki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trudności z kojarzeniem nowych dźwięków z dźwiękami znanymi albo symboli wzrokowych (litery, cyfry, nuty) z ich dźwiękami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mieć trudności w zrozumieniu dowcipów, haseł do krzyżówek, rozmów i ustnych poleceń matematycznych mieć słabe wyczucie czasu i rytmu podczas klaskania, maszerowania, śpiewania, skakania na skakance lub grania na instrumentach rytmicznych w zespole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 xml:space="preserve">5. Zaburzenia zmysłu wzroku </w:t>
      </w:r>
    </w:p>
    <w:p w:rsidR="00F57F1A" w:rsidRPr="00F57F1A" w:rsidRDefault="00F57F1A" w:rsidP="00F57F1A">
      <w:r w:rsidRPr="00F57F1A">
        <w:rPr>
          <w:b/>
          <w:bCs/>
          <w:u w:val="single"/>
        </w:rPr>
        <w:t xml:space="preserve">Zaburzenia modulacji sensorycznej </w:t>
      </w:r>
    </w:p>
    <w:p w:rsidR="00F57F1A" w:rsidRPr="00F57F1A" w:rsidRDefault="00F57F1A" w:rsidP="00F57F1A">
      <w:r w:rsidRPr="00F57F1A">
        <w:t>Problemy jakie mogą wystąpić u dziecka z zaburzeniami modulacji sensorycznej w zakresie zmysłu wzroku: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zasłania oczy, aby wyeliminować jakiś obraz, mruży powieki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 jasnego światła, nosi okulary przeciwsłoneczne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 zbliżających się do niego obiektów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 kontaktu wzrokowego z innymi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nie zauważa kontrastu światło/ciemność, krawędzi, odbicia</w:t>
      </w:r>
    </w:p>
    <w:p w:rsidR="00F57F1A" w:rsidRPr="00F57F1A" w:rsidRDefault="00F57F1A" w:rsidP="00F57F1A">
      <w:r w:rsidRPr="00F57F1A">
        <w:rPr>
          <w:rFonts w:ascii="Arial" w:hAnsi="Arial" w:cs="Arial"/>
        </w:rPr>
        <w:lastRenderedPageBreak/>
        <w:t>►</w:t>
      </w:r>
      <w:r w:rsidRPr="00F57F1A">
        <w:t> nie zauważa ruchu, często wpada na poruszające się przedmioty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poszukuje stymulacji wzrokowej, np. pstrykanie, kręcenie palcami, spoglądanie na wzory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  <w:u w:val="single"/>
        </w:rPr>
        <w:t xml:space="preserve">Zaburzenia różnicowania sensorycznego </w:t>
      </w:r>
    </w:p>
    <w:p w:rsidR="00F57F1A" w:rsidRPr="00F57F1A" w:rsidRDefault="00F57F1A" w:rsidP="00F57F1A">
      <w:r w:rsidRPr="00F57F1A">
        <w:t>Problemy jakie mogą wystąpić u dziecka z zaburzeniami różnicowania sensorycznego w zakresie zmysłu wzroku: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ma trudności z trójwymiarowym widzeniem obiektów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ma trudności z oceną odległości między obiektami, np. pomiędzy słowami, literami, cyframi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myli podobne początki i końcówki wyrazów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pisze z błędami nie potrafi stworzyć umysłowych obrazów obiektów, wyobrazić sobie tego co słyszy</w:t>
      </w:r>
    </w:p>
    <w:p w:rsidR="00F57F1A" w:rsidRPr="00F57F1A" w:rsidRDefault="00F57F1A" w:rsidP="00F57F1A">
      <w:r w:rsidRPr="00F57F1A">
        <w:t> </w:t>
      </w:r>
    </w:p>
    <w:p w:rsidR="00F57F1A" w:rsidRPr="00F57F1A" w:rsidRDefault="00F57F1A" w:rsidP="00F57F1A">
      <w:r w:rsidRPr="00F57F1A">
        <w:rPr>
          <w:b/>
          <w:bCs/>
        </w:rPr>
        <w:t>6. Zaburzenia zmysłu smaku i powonienia</w:t>
      </w:r>
      <w:r w:rsidRPr="00F57F1A">
        <w:t>: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Unikanie chodzenia do łazienki (dziecko nie może znieść zapachu środków odkażających)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Unikanie innych dzieci, szczególnie tych w zabrudzonych i nie pachnących ładnie ubraniach</w:t>
      </w:r>
    </w:p>
    <w:p w:rsidR="00F57F1A" w:rsidRPr="00F57F1A" w:rsidRDefault="00F57F1A" w:rsidP="00F57F1A">
      <w:r w:rsidRPr="00F57F1A">
        <w:rPr>
          <w:rFonts w:ascii="Arial" w:hAnsi="Arial" w:cs="Arial"/>
        </w:rPr>
        <w:t>►</w:t>
      </w:r>
      <w:r w:rsidRPr="00F57F1A">
        <w:t> Unikanie jedzenia o bardzo silnym zapachu</w:t>
      </w:r>
    </w:p>
    <w:p w:rsidR="00F57F1A" w:rsidRDefault="00F57F1A" w:rsidP="00F57F1A">
      <w:r w:rsidRPr="00F57F1A">
        <w:rPr>
          <w:rFonts w:ascii="Arial" w:hAnsi="Arial" w:cs="Arial"/>
        </w:rPr>
        <w:t>►</w:t>
      </w:r>
      <w:r w:rsidRPr="00F57F1A">
        <w:t> Jedzenie i wąchanie wszystkich substancji i bardzo intensywnym zapachu</w:t>
      </w:r>
    </w:p>
    <w:p w:rsidR="00F57F1A" w:rsidRDefault="00F57F1A" w:rsidP="00F57F1A"/>
    <w:p w:rsidR="00F57F1A" w:rsidRPr="00F57F1A" w:rsidRDefault="00F57F1A" w:rsidP="00F57F1A">
      <w:r>
        <w:t xml:space="preserve">                                                                                                  </w:t>
      </w:r>
      <w:r w:rsidR="00C21E6C">
        <w:t xml:space="preserve">    </w:t>
      </w:r>
      <w:bookmarkStart w:id="0" w:name="_GoBack"/>
      <w:bookmarkEnd w:id="0"/>
      <w:r>
        <w:t xml:space="preserve"> Przygotowała :Barbara Zabielska</w:t>
      </w:r>
    </w:p>
    <w:p w:rsidR="000A4BD0" w:rsidRDefault="000A4BD0"/>
    <w:sectPr w:rsidR="000A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A"/>
    <w:rsid w:val="000A4BD0"/>
    <w:rsid w:val="00C21E6C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4181"/>
  <w15:chartTrackingRefBased/>
  <w15:docId w15:val="{E5C1A68B-ED30-49F6-988A-53922F82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6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475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2263</Words>
  <Characters>13580</Characters>
  <Application>Microsoft Office Word</Application>
  <DocSecurity>0</DocSecurity>
  <Lines>113</Lines>
  <Paragraphs>31</Paragraphs>
  <ScaleCrop>false</ScaleCrop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2020-03-22T21:59:00Z</dcterms:created>
  <dcterms:modified xsi:type="dcterms:W3CDTF">2020-03-22T22:41:00Z</dcterms:modified>
</cp:coreProperties>
</file>